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7A5B6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0" w:lineRule="atLeast"/>
        <w:jc w:val="both"/>
        <w:textAlignment w:val="auto"/>
        <w:outlineLvl w:val="0"/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22"/>
          <w:lang w:val="en-US" w:eastAsia="zh-CN"/>
        </w:rPr>
      </w:pPr>
      <w:bookmarkStart w:id="0" w:name="_Toc193725892"/>
      <w:bookmarkStart w:id="1" w:name="_Toc193811094"/>
      <w:bookmarkStart w:id="2" w:name="_Toc193725856"/>
    </w:p>
    <w:p w14:paraId="46EF1F5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0" w:lineRule="atLeas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四川省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学校国有资产与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教育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装备科研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课题</w:t>
      </w:r>
      <w:bookmarkEnd w:id="0"/>
      <w:bookmarkEnd w:id="1"/>
      <w:bookmarkEnd w:id="2"/>
      <w:bookmarkStart w:id="3" w:name="_Toc2256"/>
      <w:bookmarkEnd w:id="3"/>
      <w:bookmarkStart w:id="4" w:name="_Toc26154"/>
      <w:bookmarkEnd w:id="4"/>
      <w:bookmarkStart w:id="5" w:name="_Toc28593"/>
      <w:bookmarkEnd w:id="5"/>
      <w:bookmarkStart w:id="6" w:name="_Toc10255"/>
      <w:bookmarkEnd w:id="6"/>
    </w:p>
    <w:p w14:paraId="7102C9C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0" w:lineRule="atLeas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2025年度选题指南</w:t>
      </w:r>
      <w:bookmarkStart w:id="7" w:name="_GoBack"/>
      <w:bookmarkEnd w:id="7"/>
    </w:p>
    <w:p w14:paraId="189FB8D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jc w:val="both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32"/>
          <w:szCs w:val="22"/>
          <w:lang w:val="en-US" w:eastAsia="zh-CN"/>
        </w:rPr>
      </w:pPr>
    </w:p>
    <w:p w14:paraId="68258AE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.AI赋能实验教师队伍培训研究</w:t>
      </w:r>
    </w:p>
    <w:p w14:paraId="7C750DF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教育领域闲置低效资产盘活利用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研究</w:t>
      </w:r>
    </w:p>
    <w:p w14:paraId="4157014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数字化转型中高校数字教育资产评估确权与管理对策研究</w:t>
      </w:r>
    </w:p>
    <w:p w14:paraId="17F65B7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.学龄人口变化背景下优化基础教育资产配置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研究</w:t>
      </w:r>
    </w:p>
    <w:p w14:paraId="30D817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5.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四川省中小学教育装备标准体系构建研究</w:t>
      </w:r>
    </w:p>
    <w:p w14:paraId="334FD7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6.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新课程改革背景下学科专用教室装备配置标准研究</w:t>
      </w:r>
    </w:p>
    <w:p w14:paraId="4C48B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7.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人工智能教育装备普及的标准化路径与质量评价研究</w:t>
      </w:r>
    </w:p>
    <w:p w14:paraId="62CC6B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8.人工智能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技术装备在基础教育场景的应用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研究</w:t>
      </w:r>
    </w:p>
    <w:p w14:paraId="24854D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9.</w:t>
      </w:r>
      <w:r>
        <w:rPr>
          <w:rFonts w:hint="default" w:ascii="Times New Roman" w:hAnsi="Times New Roman" w:eastAsia="仿宋_GB2312" w:cs="仿宋_GB2312"/>
          <w:b w:val="0"/>
          <w:bCs w:val="0"/>
          <w:sz w:val="32"/>
          <w:szCs w:val="32"/>
        </w:rPr>
        <w:t>中小学智慧体育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装备配置与</w:t>
      </w:r>
      <w:r>
        <w:rPr>
          <w:rFonts w:hint="default" w:ascii="Times New Roman" w:hAnsi="Times New Roman" w:eastAsia="仿宋_GB2312" w:cs="仿宋_GB2312"/>
          <w:b w:val="0"/>
          <w:bCs w:val="0"/>
          <w:sz w:val="32"/>
          <w:szCs w:val="32"/>
        </w:rPr>
        <w:t>教学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效益发挥研究</w:t>
      </w:r>
    </w:p>
    <w:p w14:paraId="4C8B00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10.发挥中小学心理辅导室功能，促进师生心理健康教育实践研究</w:t>
      </w:r>
    </w:p>
    <w:p w14:paraId="2E670D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11.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特殊教育学校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教学与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康复训练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仪器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设备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配置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标准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研究</w:t>
      </w:r>
    </w:p>
    <w:p w14:paraId="178D8B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12.普通中小学特教资源室设备配置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标准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研究</w:t>
      </w:r>
    </w:p>
    <w:p w14:paraId="10AF91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13.区域中小学（幼儿园）“书香校园”建设现状及改进策略研究</w:t>
      </w:r>
    </w:p>
    <w:p w14:paraId="4AE10B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textAlignment w:val="auto"/>
        <w:rPr>
          <w:rFonts w:hint="default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14.推进青少年学生读书行动，创新开展阅读成果展示交流的载体、路径、方法研究</w:t>
      </w:r>
    </w:p>
    <w:p w14:paraId="417B4A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15.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数字化转型背景下中小学智慧阅读空间建设范式研究</w:t>
      </w:r>
    </w:p>
    <w:p w14:paraId="7B4710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16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.基于核心素养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培育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的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中小学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分级阅读资源体系建设与效能评估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研究</w:t>
      </w:r>
    </w:p>
    <w:p w14:paraId="5EBD61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17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.家校社协同的立体化阅读育人模式实践探索</w:t>
      </w:r>
    </w:p>
    <w:p w14:paraId="61BF00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18.</w:t>
      </w:r>
      <w:r>
        <w:rPr>
          <w:rFonts w:hint="default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实验教学与编程教育、创客教育、人工智能教育、社会实践等融合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的研究</w:t>
      </w:r>
    </w:p>
    <w:p w14:paraId="7C40D6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19.</w:t>
      </w:r>
      <w:r>
        <w:rPr>
          <w:rFonts w:hint="default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将实验教学纳入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纳入学校教学管理规程</w:t>
      </w:r>
      <w:r>
        <w:rPr>
          <w:rFonts w:hint="default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推进实验教学“三开”的研究</w:t>
      </w:r>
    </w:p>
    <w:p w14:paraId="1C88E9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20.家校共育，家庭实验室建设与高效使用模式的研究</w:t>
      </w:r>
    </w:p>
    <w:p w14:paraId="0BC69B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textAlignment w:val="auto"/>
        <w:rPr>
          <w:rFonts w:hint="default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21.新技术背景下高效组织开展初中实验操作考试的研究</w:t>
      </w:r>
    </w:p>
    <w:p w14:paraId="36B0E0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22.新技术背景下开展劳动教育（校外研学实践活动）成效评价的研究</w:t>
      </w:r>
    </w:p>
    <w:p w14:paraId="37C2EA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23.整合校内外资源，拓宽科学教育途径的研究</w:t>
      </w:r>
    </w:p>
    <w:p w14:paraId="7B1E4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atLeas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24.报废教育装备绿色处置标准化流程与管理规范研究</w:t>
      </w:r>
    </w:p>
    <w:p w14:paraId="51F1751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0" w:lineRule="atLeast"/>
        <w:ind w:firstLine="482" w:firstLineChars="200"/>
        <w:jc w:val="both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1134" w:footer="1247" w:gutter="0"/>
      <w:paperSrc/>
      <w:cols w:space="0" w:num="1"/>
      <w:rtlGutter w:val="0"/>
      <w:docGrid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6AC550">
    <w:pPr>
      <w:pStyle w:val="9"/>
      <w:framePr w:wrap="around" w:vAnchor="text" w:hAnchor="margin" w:xAlign="outside" w:y="1"/>
      <w:ind w:left="320" w:leftChars="100" w:right="320" w:rightChars="100"/>
      <w:rPr>
        <w:rStyle w:val="19"/>
        <w:rFonts w:ascii="宋体" w:hAnsi="宋体"/>
        <w:sz w:val="28"/>
        <w:szCs w:val="28"/>
      </w:rPr>
    </w:pPr>
    <w:r>
      <w:rPr>
        <w:rStyle w:val="19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19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9"/>
        <w:rFonts w:ascii="宋体" w:hAnsi="宋体"/>
        <w:sz w:val="28"/>
        <w:szCs w:val="28"/>
      </w:rPr>
      <w:t>15</w:t>
    </w:r>
    <w:r>
      <w:rPr>
        <w:rFonts w:ascii="宋体" w:hAnsi="宋体"/>
        <w:sz w:val="28"/>
        <w:szCs w:val="28"/>
      </w:rPr>
      <w:fldChar w:fldCharType="end"/>
    </w:r>
    <w:r>
      <w:rPr>
        <w:rStyle w:val="19"/>
        <w:rFonts w:hint="eastAsia" w:ascii="宋体" w:hAnsi="宋体"/>
        <w:sz w:val="28"/>
        <w:szCs w:val="28"/>
      </w:rPr>
      <w:t xml:space="preserve"> —</w:t>
    </w:r>
  </w:p>
  <w:p w14:paraId="76D1465F"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1DFB4F">
    <w:pPr>
      <w:pStyle w:val="9"/>
      <w:framePr w:wrap="around" w:vAnchor="text" w:hAnchor="margin" w:xAlign="outside" w:y="1"/>
      <w:ind w:left="320" w:leftChars="100" w:right="320" w:rightChars="100"/>
      <w:rPr>
        <w:rStyle w:val="19"/>
        <w:rFonts w:ascii="宋体" w:hAnsi="宋体"/>
        <w:sz w:val="28"/>
        <w:szCs w:val="28"/>
      </w:rPr>
    </w:pPr>
    <w:r>
      <w:rPr>
        <w:rStyle w:val="19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19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9"/>
        <w:rFonts w:ascii="宋体" w:hAnsi="宋体"/>
        <w:sz w:val="28"/>
        <w:szCs w:val="28"/>
      </w:rPr>
      <w:t>14</w:t>
    </w:r>
    <w:r>
      <w:rPr>
        <w:rFonts w:ascii="宋体" w:hAnsi="宋体"/>
        <w:sz w:val="28"/>
        <w:szCs w:val="28"/>
      </w:rPr>
      <w:fldChar w:fldCharType="end"/>
    </w:r>
    <w:r>
      <w:rPr>
        <w:rStyle w:val="19"/>
        <w:rFonts w:hint="eastAsia" w:ascii="宋体" w:hAnsi="宋体"/>
        <w:sz w:val="28"/>
        <w:szCs w:val="28"/>
      </w:rPr>
      <w:t xml:space="preserve"> —</w:t>
    </w:r>
  </w:p>
  <w:p w14:paraId="516D33B5">
    <w:pPr>
      <w:rPr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readOnly" w:enforcement="0"/>
  <w:defaultTabStop w:val="419"/>
  <w:hyphenationZone w:val="360"/>
  <w:evenAndOddHeaders w:val="1"/>
  <w:drawingGridHorizontalSpacing w:val="158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kOTQzZjRmYTE0N2QwN2FlZjM2ZDdjNzkzMTdlZjcifQ=="/>
    <w:docVar w:name="KGWebUrl" w:val="https://edoas.scbdc.edu.cn:443/seeyon/officeservlet"/>
  </w:docVars>
  <w:rsids>
    <w:rsidRoot w:val="00CB3F89"/>
    <w:rsid w:val="000079CC"/>
    <w:rsid w:val="00007C39"/>
    <w:rsid w:val="000232DB"/>
    <w:rsid w:val="00024AC3"/>
    <w:rsid w:val="000264EF"/>
    <w:rsid w:val="00044D70"/>
    <w:rsid w:val="00044F73"/>
    <w:rsid w:val="00045504"/>
    <w:rsid w:val="00055741"/>
    <w:rsid w:val="0006418A"/>
    <w:rsid w:val="00070787"/>
    <w:rsid w:val="00075DC8"/>
    <w:rsid w:val="00076702"/>
    <w:rsid w:val="0008514C"/>
    <w:rsid w:val="00097802"/>
    <w:rsid w:val="000A543F"/>
    <w:rsid w:val="000A67B6"/>
    <w:rsid w:val="000B24FA"/>
    <w:rsid w:val="000B3BDF"/>
    <w:rsid w:val="000B4122"/>
    <w:rsid w:val="000C1EA9"/>
    <w:rsid w:val="000D4E2F"/>
    <w:rsid w:val="000D7D74"/>
    <w:rsid w:val="000E0BA2"/>
    <w:rsid w:val="000E536C"/>
    <w:rsid w:val="00116C5D"/>
    <w:rsid w:val="00125CB7"/>
    <w:rsid w:val="001434C8"/>
    <w:rsid w:val="0015026B"/>
    <w:rsid w:val="0017251B"/>
    <w:rsid w:val="00175D93"/>
    <w:rsid w:val="001770D2"/>
    <w:rsid w:val="00186066"/>
    <w:rsid w:val="001C2E92"/>
    <w:rsid w:val="001C4E16"/>
    <w:rsid w:val="001D7A2C"/>
    <w:rsid w:val="001E1340"/>
    <w:rsid w:val="001E33AD"/>
    <w:rsid w:val="001F592D"/>
    <w:rsid w:val="001F6856"/>
    <w:rsid w:val="002038D5"/>
    <w:rsid w:val="00204B1B"/>
    <w:rsid w:val="00232CE9"/>
    <w:rsid w:val="00233BB8"/>
    <w:rsid w:val="0023420E"/>
    <w:rsid w:val="00235E6E"/>
    <w:rsid w:val="00236CBF"/>
    <w:rsid w:val="00256D2C"/>
    <w:rsid w:val="0027146D"/>
    <w:rsid w:val="00273AA4"/>
    <w:rsid w:val="00296823"/>
    <w:rsid w:val="002B05A8"/>
    <w:rsid w:val="002C06BB"/>
    <w:rsid w:val="002D5AD9"/>
    <w:rsid w:val="0030333F"/>
    <w:rsid w:val="00337369"/>
    <w:rsid w:val="00344694"/>
    <w:rsid w:val="00346CEC"/>
    <w:rsid w:val="003477F0"/>
    <w:rsid w:val="00363053"/>
    <w:rsid w:val="0036369B"/>
    <w:rsid w:val="00364ED6"/>
    <w:rsid w:val="00373EE4"/>
    <w:rsid w:val="00376D8D"/>
    <w:rsid w:val="003A1352"/>
    <w:rsid w:val="003A2C2E"/>
    <w:rsid w:val="003D0E9D"/>
    <w:rsid w:val="003D37E3"/>
    <w:rsid w:val="003D6220"/>
    <w:rsid w:val="003E1E9C"/>
    <w:rsid w:val="003F1B31"/>
    <w:rsid w:val="003F31A2"/>
    <w:rsid w:val="003F3AE5"/>
    <w:rsid w:val="003F3EA9"/>
    <w:rsid w:val="004019A3"/>
    <w:rsid w:val="0040544D"/>
    <w:rsid w:val="00410E51"/>
    <w:rsid w:val="004118D4"/>
    <w:rsid w:val="00411CBC"/>
    <w:rsid w:val="00432EC9"/>
    <w:rsid w:val="0043472A"/>
    <w:rsid w:val="0046233F"/>
    <w:rsid w:val="00472BE3"/>
    <w:rsid w:val="004765C0"/>
    <w:rsid w:val="00485AFD"/>
    <w:rsid w:val="00487E6B"/>
    <w:rsid w:val="00495275"/>
    <w:rsid w:val="004961A5"/>
    <w:rsid w:val="004A3A2C"/>
    <w:rsid w:val="004A7630"/>
    <w:rsid w:val="004B24F5"/>
    <w:rsid w:val="004B43B0"/>
    <w:rsid w:val="004B6428"/>
    <w:rsid w:val="004F7127"/>
    <w:rsid w:val="0050638A"/>
    <w:rsid w:val="00516AFF"/>
    <w:rsid w:val="00532497"/>
    <w:rsid w:val="005353FA"/>
    <w:rsid w:val="0055629A"/>
    <w:rsid w:val="0056348E"/>
    <w:rsid w:val="00563721"/>
    <w:rsid w:val="00574B8B"/>
    <w:rsid w:val="0057549B"/>
    <w:rsid w:val="005831B4"/>
    <w:rsid w:val="005967E8"/>
    <w:rsid w:val="005A1EE1"/>
    <w:rsid w:val="005A4019"/>
    <w:rsid w:val="005C03C2"/>
    <w:rsid w:val="005C0E22"/>
    <w:rsid w:val="005C504F"/>
    <w:rsid w:val="005C7BB3"/>
    <w:rsid w:val="005D6BE2"/>
    <w:rsid w:val="005E261F"/>
    <w:rsid w:val="005E49CC"/>
    <w:rsid w:val="005E5A29"/>
    <w:rsid w:val="00607406"/>
    <w:rsid w:val="0061705C"/>
    <w:rsid w:val="006217B6"/>
    <w:rsid w:val="00641628"/>
    <w:rsid w:val="00642A6F"/>
    <w:rsid w:val="0065727E"/>
    <w:rsid w:val="00673498"/>
    <w:rsid w:val="00683971"/>
    <w:rsid w:val="006925BC"/>
    <w:rsid w:val="0069510F"/>
    <w:rsid w:val="006B4649"/>
    <w:rsid w:val="006C00BE"/>
    <w:rsid w:val="006D0542"/>
    <w:rsid w:val="006E2361"/>
    <w:rsid w:val="006E748C"/>
    <w:rsid w:val="006F51DD"/>
    <w:rsid w:val="007076CE"/>
    <w:rsid w:val="00711F6B"/>
    <w:rsid w:val="00713209"/>
    <w:rsid w:val="0072288C"/>
    <w:rsid w:val="00727AAC"/>
    <w:rsid w:val="00737B0F"/>
    <w:rsid w:val="00752624"/>
    <w:rsid w:val="007619F1"/>
    <w:rsid w:val="007844D8"/>
    <w:rsid w:val="00784874"/>
    <w:rsid w:val="007848A5"/>
    <w:rsid w:val="007942D1"/>
    <w:rsid w:val="007B3EDD"/>
    <w:rsid w:val="007C7E4F"/>
    <w:rsid w:val="007D76C5"/>
    <w:rsid w:val="007E4602"/>
    <w:rsid w:val="007E5973"/>
    <w:rsid w:val="007F150B"/>
    <w:rsid w:val="007F5B8F"/>
    <w:rsid w:val="00815408"/>
    <w:rsid w:val="00817088"/>
    <w:rsid w:val="00817A91"/>
    <w:rsid w:val="00826046"/>
    <w:rsid w:val="00834D5E"/>
    <w:rsid w:val="00851E67"/>
    <w:rsid w:val="00852EAA"/>
    <w:rsid w:val="008626DD"/>
    <w:rsid w:val="0087334F"/>
    <w:rsid w:val="008C399A"/>
    <w:rsid w:val="008D59D1"/>
    <w:rsid w:val="008E05FF"/>
    <w:rsid w:val="009021D2"/>
    <w:rsid w:val="00902E84"/>
    <w:rsid w:val="00906372"/>
    <w:rsid w:val="00910F10"/>
    <w:rsid w:val="0091274E"/>
    <w:rsid w:val="00935ED4"/>
    <w:rsid w:val="00940E0B"/>
    <w:rsid w:val="00941353"/>
    <w:rsid w:val="0094140B"/>
    <w:rsid w:val="00945335"/>
    <w:rsid w:val="009538CD"/>
    <w:rsid w:val="009671B9"/>
    <w:rsid w:val="00977E98"/>
    <w:rsid w:val="00984EA0"/>
    <w:rsid w:val="009945AA"/>
    <w:rsid w:val="009C60BD"/>
    <w:rsid w:val="009D5D84"/>
    <w:rsid w:val="009E1255"/>
    <w:rsid w:val="00A03092"/>
    <w:rsid w:val="00A10105"/>
    <w:rsid w:val="00A36C14"/>
    <w:rsid w:val="00A37F45"/>
    <w:rsid w:val="00A53430"/>
    <w:rsid w:val="00A71E8A"/>
    <w:rsid w:val="00A7417B"/>
    <w:rsid w:val="00A74A98"/>
    <w:rsid w:val="00AA73CD"/>
    <w:rsid w:val="00AB4B85"/>
    <w:rsid w:val="00B03A19"/>
    <w:rsid w:val="00B27B0E"/>
    <w:rsid w:val="00B32C87"/>
    <w:rsid w:val="00B52C59"/>
    <w:rsid w:val="00B57716"/>
    <w:rsid w:val="00B64A77"/>
    <w:rsid w:val="00B66B2E"/>
    <w:rsid w:val="00B746D8"/>
    <w:rsid w:val="00B760B2"/>
    <w:rsid w:val="00B8025E"/>
    <w:rsid w:val="00B8116A"/>
    <w:rsid w:val="00B85102"/>
    <w:rsid w:val="00B87341"/>
    <w:rsid w:val="00B95BDD"/>
    <w:rsid w:val="00B976C0"/>
    <w:rsid w:val="00BE1686"/>
    <w:rsid w:val="00BE2186"/>
    <w:rsid w:val="00BE3C0D"/>
    <w:rsid w:val="00C0727F"/>
    <w:rsid w:val="00C1545F"/>
    <w:rsid w:val="00C269E9"/>
    <w:rsid w:val="00C3563A"/>
    <w:rsid w:val="00C35A92"/>
    <w:rsid w:val="00C376D3"/>
    <w:rsid w:val="00C542C2"/>
    <w:rsid w:val="00CB3F89"/>
    <w:rsid w:val="00CD131F"/>
    <w:rsid w:val="00CF36A1"/>
    <w:rsid w:val="00CF4B0A"/>
    <w:rsid w:val="00D01CDE"/>
    <w:rsid w:val="00D33E04"/>
    <w:rsid w:val="00D36EB4"/>
    <w:rsid w:val="00D44DD2"/>
    <w:rsid w:val="00D50ABB"/>
    <w:rsid w:val="00D75CB1"/>
    <w:rsid w:val="00D82C52"/>
    <w:rsid w:val="00D832BF"/>
    <w:rsid w:val="00D84B90"/>
    <w:rsid w:val="00D929B2"/>
    <w:rsid w:val="00D931DC"/>
    <w:rsid w:val="00D96C0A"/>
    <w:rsid w:val="00DA4EF8"/>
    <w:rsid w:val="00DB3711"/>
    <w:rsid w:val="00DB5960"/>
    <w:rsid w:val="00DB5CEA"/>
    <w:rsid w:val="00DB63E8"/>
    <w:rsid w:val="00DB6844"/>
    <w:rsid w:val="00DC3CF8"/>
    <w:rsid w:val="00DD2DB7"/>
    <w:rsid w:val="00DD32CD"/>
    <w:rsid w:val="00DE6D2B"/>
    <w:rsid w:val="00E1791B"/>
    <w:rsid w:val="00E21460"/>
    <w:rsid w:val="00E3035E"/>
    <w:rsid w:val="00E3769F"/>
    <w:rsid w:val="00E41976"/>
    <w:rsid w:val="00E448CB"/>
    <w:rsid w:val="00E45B42"/>
    <w:rsid w:val="00E540F2"/>
    <w:rsid w:val="00E60F01"/>
    <w:rsid w:val="00E81B75"/>
    <w:rsid w:val="00EA0089"/>
    <w:rsid w:val="00EA1B49"/>
    <w:rsid w:val="00EA254F"/>
    <w:rsid w:val="00EB399A"/>
    <w:rsid w:val="00EC537D"/>
    <w:rsid w:val="00ED2E46"/>
    <w:rsid w:val="00ED6B84"/>
    <w:rsid w:val="00EE6D2B"/>
    <w:rsid w:val="00F2715E"/>
    <w:rsid w:val="00F534EE"/>
    <w:rsid w:val="00F56DFE"/>
    <w:rsid w:val="00F62785"/>
    <w:rsid w:val="00F83F7E"/>
    <w:rsid w:val="00F84A61"/>
    <w:rsid w:val="00F93F5D"/>
    <w:rsid w:val="00F96D0F"/>
    <w:rsid w:val="00FA0963"/>
    <w:rsid w:val="00FA1CDE"/>
    <w:rsid w:val="00FB2A98"/>
    <w:rsid w:val="00FB3272"/>
    <w:rsid w:val="00FB54FC"/>
    <w:rsid w:val="00FB55E9"/>
    <w:rsid w:val="00FB6CCF"/>
    <w:rsid w:val="00FC7BC5"/>
    <w:rsid w:val="00FD25B5"/>
    <w:rsid w:val="014A3774"/>
    <w:rsid w:val="03094AC2"/>
    <w:rsid w:val="03526200"/>
    <w:rsid w:val="03F50061"/>
    <w:rsid w:val="03FD2384"/>
    <w:rsid w:val="04E2578F"/>
    <w:rsid w:val="050B287F"/>
    <w:rsid w:val="05171224"/>
    <w:rsid w:val="051E0804"/>
    <w:rsid w:val="055A3522"/>
    <w:rsid w:val="06287418"/>
    <w:rsid w:val="089B2C9F"/>
    <w:rsid w:val="08A564DC"/>
    <w:rsid w:val="09113A9A"/>
    <w:rsid w:val="09C813DC"/>
    <w:rsid w:val="0BA9488F"/>
    <w:rsid w:val="0CE75DE2"/>
    <w:rsid w:val="0F2B249C"/>
    <w:rsid w:val="0F9022FF"/>
    <w:rsid w:val="11184C68"/>
    <w:rsid w:val="11A45275"/>
    <w:rsid w:val="12F64B5D"/>
    <w:rsid w:val="12FE287C"/>
    <w:rsid w:val="14691987"/>
    <w:rsid w:val="14757C39"/>
    <w:rsid w:val="15284D87"/>
    <w:rsid w:val="155B3CAD"/>
    <w:rsid w:val="15F11FE7"/>
    <w:rsid w:val="17C50FB3"/>
    <w:rsid w:val="17F8354B"/>
    <w:rsid w:val="18F435A9"/>
    <w:rsid w:val="190F79FB"/>
    <w:rsid w:val="19A030F3"/>
    <w:rsid w:val="19E57FAE"/>
    <w:rsid w:val="1A706998"/>
    <w:rsid w:val="1C031CC7"/>
    <w:rsid w:val="1C324EAD"/>
    <w:rsid w:val="1CE6174A"/>
    <w:rsid w:val="1D490134"/>
    <w:rsid w:val="1DDD3D28"/>
    <w:rsid w:val="1EA33D32"/>
    <w:rsid w:val="1ECB75A2"/>
    <w:rsid w:val="1ED47CDE"/>
    <w:rsid w:val="1FF1653F"/>
    <w:rsid w:val="20230F6D"/>
    <w:rsid w:val="20B83463"/>
    <w:rsid w:val="20DC25C6"/>
    <w:rsid w:val="212308AC"/>
    <w:rsid w:val="21274A8D"/>
    <w:rsid w:val="21BF0821"/>
    <w:rsid w:val="254511AA"/>
    <w:rsid w:val="275C4612"/>
    <w:rsid w:val="28014A38"/>
    <w:rsid w:val="280D0539"/>
    <w:rsid w:val="286B34B1"/>
    <w:rsid w:val="29963CF6"/>
    <w:rsid w:val="2A0C4820"/>
    <w:rsid w:val="2A4E0959"/>
    <w:rsid w:val="2A827ECE"/>
    <w:rsid w:val="2ACA0963"/>
    <w:rsid w:val="2B404781"/>
    <w:rsid w:val="2B5D02F7"/>
    <w:rsid w:val="2C17448D"/>
    <w:rsid w:val="2D824FB8"/>
    <w:rsid w:val="2D96242E"/>
    <w:rsid w:val="2DB20FBC"/>
    <w:rsid w:val="2DD9710F"/>
    <w:rsid w:val="2E987395"/>
    <w:rsid w:val="30D14478"/>
    <w:rsid w:val="32070AFD"/>
    <w:rsid w:val="329B01C9"/>
    <w:rsid w:val="32C0151D"/>
    <w:rsid w:val="33221F0C"/>
    <w:rsid w:val="33681108"/>
    <w:rsid w:val="338D7A90"/>
    <w:rsid w:val="33E54075"/>
    <w:rsid w:val="34AA509D"/>
    <w:rsid w:val="35780FBB"/>
    <w:rsid w:val="35BE7316"/>
    <w:rsid w:val="364307A9"/>
    <w:rsid w:val="37176879"/>
    <w:rsid w:val="393F0A9E"/>
    <w:rsid w:val="39CC511A"/>
    <w:rsid w:val="3A2432D3"/>
    <w:rsid w:val="3B4C7172"/>
    <w:rsid w:val="3B807448"/>
    <w:rsid w:val="3B8E5262"/>
    <w:rsid w:val="3CAB260D"/>
    <w:rsid w:val="3D4425FB"/>
    <w:rsid w:val="3D605157"/>
    <w:rsid w:val="3D6F2A51"/>
    <w:rsid w:val="3F285800"/>
    <w:rsid w:val="40296DF4"/>
    <w:rsid w:val="40CF0629"/>
    <w:rsid w:val="415A6CEF"/>
    <w:rsid w:val="42CB1D90"/>
    <w:rsid w:val="44D01AC0"/>
    <w:rsid w:val="44E87F0C"/>
    <w:rsid w:val="45EF5A8E"/>
    <w:rsid w:val="46032B23"/>
    <w:rsid w:val="46EA29D1"/>
    <w:rsid w:val="489D2594"/>
    <w:rsid w:val="49717598"/>
    <w:rsid w:val="49BF4FB3"/>
    <w:rsid w:val="49E04A20"/>
    <w:rsid w:val="4AFB026D"/>
    <w:rsid w:val="4B245BA7"/>
    <w:rsid w:val="4B4F58E1"/>
    <w:rsid w:val="4BD42F98"/>
    <w:rsid w:val="4E180FF1"/>
    <w:rsid w:val="4E220F1C"/>
    <w:rsid w:val="4E397335"/>
    <w:rsid w:val="4E6525CD"/>
    <w:rsid w:val="4FAB04B3"/>
    <w:rsid w:val="505F4B58"/>
    <w:rsid w:val="50A91420"/>
    <w:rsid w:val="52DC2732"/>
    <w:rsid w:val="538854DE"/>
    <w:rsid w:val="548154AA"/>
    <w:rsid w:val="54F00782"/>
    <w:rsid w:val="554A4079"/>
    <w:rsid w:val="55AB1C91"/>
    <w:rsid w:val="565063D1"/>
    <w:rsid w:val="58182CA2"/>
    <w:rsid w:val="59C0483A"/>
    <w:rsid w:val="59CC427E"/>
    <w:rsid w:val="5AE44237"/>
    <w:rsid w:val="5B2F3CA6"/>
    <w:rsid w:val="5BBD7A55"/>
    <w:rsid w:val="5CC125DE"/>
    <w:rsid w:val="5D355860"/>
    <w:rsid w:val="5E851F4A"/>
    <w:rsid w:val="5E8E6FD6"/>
    <w:rsid w:val="605A0CBC"/>
    <w:rsid w:val="60B13BEE"/>
    <w:rsid w:val="63B8583B"/>
    <w:rsid w:val="64845AE9"/>
    <w:rsid w:val="64AE0D73"/>
    <w:rsid w:val="65F70135"/>
    <w:rsid w:val="664649A0"/>
    <w:rsid w:val="67677E29"/>
    <w:rsid w:val="676B3029"/>
    <w:rsid w:val="67A9021E"/>
    <w:rsid w:val="693751A6"/>
    <w:rsid w:val="69A560F9"/>
    <w:rsid w:val="69A973BA"/>
    <w:rsid w:val="69D14045"/>
    <w:rsid w:val="6AB54B32"/>
    <w:rsid w:val="6AC94E88"/>
    <w:rsid w:val="6B5A4E74"/>
    <w:rsid w:val="6BF66191"/>
    <w:rsid w:val="6CB01726"/>
    <w:rsid w:val="6CFD3DA6"/>
    <w:rsid w:val="6D013069"/>
    <w:rsid w:val="6E734B94"/>
    <w:rsid w:val="6EA15191"/>
    <w:rsid w:val="6FBF7463"/>
    <w:rsid w:val="701245AC"/>
    <w:rsid w:val="705F07D2"/>
    <w:rsid w:val="7060334A"/>
    <w:rsid w:val="712915B7"/>
    <w:rsid w:val="74F6475A"/>
    <w:rsid w:val="78044BA5"/>
    <w:rsid w:val="7A5944E4"/>
    <w:rsid w:val="7AEA2754"/>
    <w:rsid w:val="7B881CA9"/>
    <w:rsid w:val="7BE07108"/>
    <w:rsid w:val="7C0D5F13"/>
    <w:rsid w:val="7D6501C7"/>
    <w:rsid w:val="7DDD3506"/>
    <w:rsid w:val="7EFE1AFE"/>
    <w:rsid w:val="873E8BA7"/>
    <w:rsid w:val="E3F340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3"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/>
      <w:b/>
      <w:bCs/>
      <w:kern w:val="0"/>
      <w:sz w:val="36"/>
      <w:szCs w:val="36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ind w:firstLine="200" w:firstLineChars="200"/>
      <w:jc w:val="left"/>
      <w:outlineLvl w:val="2"/>
    </w:pPr>
    <w:rPr>
      <w:rFonts w:eastAsia="楷体_GB2312"/>
      <w:b/>
      <w:bCs/>
      <w:szCs w:val="32"/>
    </w:rPr>
  </w:style>
  <w:style w:type="character" w:default="1" w:styleId="17">
    <w:name w:val="Default Paragraph Font"/>
    <w:unhideWhenUsed/>
    <w:qFormat/>
    <w:uiPriority w:val="1"/>
  </w:style>
  <w:style w:type="table" w:default="1" w:styleId="1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4"/>
    <w:unhideWhenUsed/>
    <w:qFormat/>
    <w:uiPriority w:val="99"/>
    <w:pPr>
      <w:jc w:val="left"/>
    </w:pPr>
  </w:style>
  <w:style w:type="paragraph" w:styleId="6">
    <w:name w:val="Body Text"/>
    <w:basedOn w:val="1"/>
    <w:link w:val="25"/>
    <w:unhideWhenUsed/>
    <w:qFormat/>
    <w:uiPriority w:val="99"/>
    <w:pPr>
      <w:spacing w:after="120"/>
    </w:pPr>
  </w:style>
  <w:style w:type="paragraph" w:styleId="7">
    <w:name w:val="Date"/>
    <w:basedOn w:val="1"/>
    <w:next w:val="1"/>
    <w:link w:val="26"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7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10">
    <w:name w:val="header"/>
    <w:basedOn w:val="1"/>
    <w:link w:val="2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1">
    <w:name w:val="toc 1"/>
    <w:basedOn w:val="1"/>
    <w:qFormat/>
    <w:uiPriority w:val="0"/>
    <w:rPr>
      <w:rFonts w:ascii="Times New Roman" w:hAnsi="Times New Roman"/>
      <w:b/>
      <w:sz w:val="36"/>
      <w:szCs w:val="36"/>
    </w:rPr>
  </w:style>
  <w:style w:type="paragraph" w:styleId="1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annotation subject"/>
    <w:basedOn w:val="5"/>
    <w:next w:val="5"/>
    <w:link w:val="30"/>
    <w:unhideWhenUsed/>
    <w:qFormat/>
    <w:uiPriority w:val="99"/>
    <w:rPr>
      <w:b/>
      <w:bCs/>
    </w:rPr>
  </w:style>
  <w:style w:type="paragraph" w:styleId="14">
    <w:name w:val="Body Text First Indent"/>
    <w:basedOn w:val="6"/>
    <w:link w:val="31"/>
    <w:qFormat/>
    <w:uiPriority w:val="0"/>
    <w:pPr>
      <w:ind w:firstLine="420" w:firstLineChars="100"/>
    </w:pPr>
    <w:rPr>
      <w:rFonts w:ascii="Times New Roman" w:hAnsi="Times New Roman" w:eastAsia="宋体"/>
      <w:b/>
      <w:sz w:val="21"/>
      <w:szCs w:val="20"/>
      <w:lang w:val="zh-CN" w:bidi="zh-CN"/>
    </w:rPr>
  </w:style>
  <w:style w:type="table" w:styleId="16">
    <w:name w:val="Table Grid"/>
    <w:basedOn w:val="15"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22"/>
    <w:rPr>
      <w:b/>
    </w:rPr>
  </w:style>
  <w:style w:type="character" w:styleId="19">
    <w:name w:val="page number"/>
    <w:unhideWhenUsed/>
    <w:qFormat/>
    <w:uiPriority w:val="99"/>
  </w:style>
  <w:style w:type="character" w:styleId="20">
    <w:name w:val="Hyperlink"/>
    <w:unhideWhenUsed/>
    <w:qFormat/>
    <w:uiPriority w:val="99"/>
    <w:rPr>
      <w:color w:val="0563C1"/>
      <w:u w:val="single"/>
    </w:rPr>
  </w:style>
  <w:style w:type="character" w:styleId="21">
    <w:name w:val="annotation reference"/>
    <w:unhideWhenUsed/>
    <w:qFormat/>
    <w:uiPriority w:val="99"/>
    <w:rPr>
      <w:sz w:val="21"/>
      <w:szCs w:val="21"/>
    </w:rPr>
  </w:style>
  <w:style w:type="character" w:customStyle="1" w:styleId="22">
    <w:name w:val="标题 1 字符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3">
    <w:name w:val="标题 2 字符"/>
    <w:link w:val="3"/>
    <w:semiHidden/>
    <w:qFormat/>
    <w:uiPriority w:val="0"/>
    <w:rPr>
      <w:rFonts w:ascii="宋体" w:hAnsi="宋体" w:eastAsia="宋体"/>
      <w:b/>
      <w:bCs/>
      <w:sz w:val="36"/>
      <w:szCs w:val="36"/>
    </w:rPr>
  </w:style>
  <w:style w:type="character" w:customStyle="1" w:styleId="24">
    <w:name w:val="批注文字 字符"/>
    <w:link w:val="5"/>
    <w:qFormat/>
    <w:uiPriority w:val="99"/>
    <w:rPr>
      <w:kern w:val="2"/>
      <w:sz w:val="32"/>
      <w:szCs w:val="22"/>
    </w:rPr>
  </w:style>
  <w:style w:type="character" w:customStyle="1" w:styleId="25">
    <w:name w:val="正文文本 字符"/>
    <w:link w:val="6"/>
    <w:semiHidden/>
    <w:qFormat/>
    <w:uiPriority w:val="99"/>
    <w:rPr>
      <w:kern w:val="2"/>
      <w:sz w:val="32"/>
      <w:szCs w:val="22"/>
    </w:rPr>
  </w:style>
  <w:style w:type="character" w:customStyle="1" w:styleId="26">
    <w:name w:val="日期 字符"/>
    <w:link w:val="7"/>
    <w:semiHidden/>
    <w:qFormat/>
    <w:uiPriority w:val="99"/>
    <w:rPr>
      <w:kern w:val="2"/>
      <w:sz w:val="32"/>
      <w:szCs w:val="22"/>
    </w:rPr>
  </w:style>
  <w:style w:type="character" w:customStyle="1" w:styleId="27">
    <w:name w:val="批注框文本 字符"/>
    <w:link w:val="8"/>
    <w:semiHidden/>
    <w:qFormat/>
    <w:uiPriority w:val="99"/>
    <w:rPr>
      <w:kern w:val="2"/>
      <w:sz w:val="18"/>
      <w:szCs w:val="18"/>
    </w:rPr>
  </w:style>
  <w:style w:type="character" w:customStyle="1" w:styleId="28">
    <w:name w:val="页脚 字符"/>
    <w:link w:val="9"/>
    <w:qFormat/>
    <w:uiPriority w:val="99"/>
    <w:rPr>
      <w:sz w:val="18"/>
      <w:szCs w:val="18"/>
    </w:rPr>
  </w:style>
  <w:style w:type="character" w:customStyle="1" w:styleId="29">
    <w:name w:val="页眉 字符"/>
    <w:link w:val="10"/>
    <w:qFormat/>
    <w:uiPriority w:val="99"/>
    <w:rPr>
      <w:sz w:val="18"/>
      <w:szCs w:val="18"/>
    </w:rPr>
  </w:style>
  <w:style w:type="character" w:customStyle="1" w:styleId="30">
    <w:name w:val="批注主题 字符"/>
    <w:link w:val="13"/>
    <w:semiHidden/>
    <w:qFormat/>
    <w:uiPriority w:val="99"/>
    <w:rPr>
      <w:b/>
      <w:bCs/>
      <w:kern w:val="2"/>
      <w:sz w:val="32"/>
      <w:szCs w:val="22"/>
    </w:rPr>
  </w:style>
  <w:style w:type="character" w:customStyle="1" w:styleId="31">
    <w:name w:val="正文文本首行缩进 字符"/>
    <w:link w:val="14"/>
    <w:qFormat/>
    <w:uiPriority w:val="0"/>
    <w:rPr>
      <w:rFonts w:ascii="Times New Roman" w:hAnsi="Times New Roman" w:eastAsia="宋体"/>
      <w:b/>
      <w:kern w:val="2"/>
      <w:sz w:val="21"/>
      <w:szCs w:val="22"/>
      <w:lang w:val="zh-CN" w:bidi="zh-CN"/>
    </w:rPr>
  </w:style>
  <w:style w:type="character" w:customStyle="1" w:styleId="32">
    <w:name w:val="标题 1 Char1"/>
    <w:link w:val="33"/>
    <w:qFormat/>
    <w:uiPriority w:val="0"/>
    <w:rPr>
      <w:rFonts w:eastAsia="方正粗黑宋简体"/>
      <w:bCs/>
      <w:kern w:val="44"/>
      <w:sz w:val="44"/>
    </w:rPr>
  </w:style>
  <w:style w:type="paragraph" w:customStyle="1" w:styleId="33">
    <w:name w:val="标题 11"/>
    <w:basedOn w:val="1"/>
    <w:link w:val="32"/>
    <w:qFormat/>
    <w:uiPriority w:val="0"/>
    <w:pPr>
      <w:keepNext/>
      <w:keepLines/>
      <w:spacing w:before="340" w:after="330" w:line="578" w:lineRule="auto"/>
      <w:outlineLvl w:val="0"/>
    </w:pPr>
    <w:rPr>
      <w:rFonts w:eastAsia="方正粗黑宋简体"/>
      <w:bCs/>
      <w:kern w:val="44"/>
      <w:sz w:val="44"/>
      <w:szCs w:val="20"/>
    </w:rPr>
  </w:style>
  <w:style w:type="paragraph" w:styleId="34">
    <w:name w:val="List Paragraph"/>
    <w:basedOn w:val="1"/>
    <w:qFormat/>
    <w:uiPriority w:val="34"/>
    <w:pPr>
      <w:ind w:firstLine="420" w:firstLineChars="200"/>
    </w:pPr>
    <w:rPr>
      <w:rFonts w:ascii="Calibri" w:eastAsia="宋体"/>
      <w:sz w:val="21"/>
    </w:rPr>
  </w:style>
  <w:style w:type="paragraph" w:customStyle="1" w:styleId="3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等线" w:eastAsia="宋体" w:cs="宋体"/>
      <w:color w:val="000000"/>
      <w:sz w:val="24"/>
      <w:szCs w:val="24"/>
      <w:lang w:val="en-US" w:eastAsia="zh-CN" w:bidi="ar-SA"/>
    </w:rPr>
  </w:style>
  <w:style w:type="paragraph" w:customStyle="1" w:styleId="36">
    <w:name w:val="BodyText1I"/>
    <w:basedOn w:val="1"/>
    <w:qFormat/>
    <w:uiPriority w:val="0"/>
    <w:pPr>
      <w:ind w:firstLine="420" w:firstLineChars="100"/>
    </w:pPr>
    <w:rPr>
      <w:rFonts w:ascii="宋体" w:hAnsi="宋体"/>
      <w:b/>
      <w:sz w:val="28"/>
      <w:szCs w:val="28"/>
      <w:lang w:val="zh-CN" w:bidi="zh-CN"/>
    </w:rPr>
  </w:style>
  <w:style w:type="paragraph" w:customStyle="1" w:styleId="37">
    <w:name w:val="纯文本1"/>
    <w:basedOn w:val="1"/>
    <w:qFormat/>
    <w:uiPriority w:val="0"/>
    <w:rPr>
      <w:rFonts w:ascii="宋体" w:eastAsia="宋体"/>
      <w:sz w:val="21"/>
      <w:szCs w:val="21"/>
    </w:rPr>
  </w:style>
  <w:style w:type="paragraph" w:customStyle="1" w:styleId="38">
    <w:name w:val="No Spacing1"/>
    <w:qFormat/>
    <w:uiPriority w:val="0"/>
    <w:pPr>
      <w:widowControl w:val="0"/>
      <w:jc w:val="both"/>
    </w:pPr>
    <w:rPr>
      <w:rFonts w:ascii="Calibri" w:hAnsi="Times New Roman" w:eastAsia="宋体" w:cs="Calibr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2942</Words>
  <Characters>3074</Characters>
  <Lines>103</Lines>
  <Paragraphs>29</Paragraphs>
  <TotalTime>20</TotalTime>
  <ScaleCrop>false</ScaleCrop>
  <LinksUpToDate>false</LinksUpToDate>
  <CharactersWithSpaces>3289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2025-03-10T20:24:00Z</dcterms:created>
  <dc:creator>shuibg</dc:creator>
  <cp:lastModifiedBy>国资与装备中心</cp:lastModifiedBy>
  <cp:lastPrinted>2025-07-28T06:39:00Z</cp:lastPrinted>
  <dcterms:modified xsi:type="dcterms:W3CDTF">2025-08-26T03:16:35Z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05B076FE6E514A1999303D330740C72A_13</vt:lpwstr>
  </property>
  <property fmtid="{D5CDD505-2E9C-101B-9397-08002B2CF9AE}" pid="4" name="KSOTemplateDocerSaveRecord">
    <vt:lpwstr>eyJoZGlkIjoiNjg0Mjg0OTlkMWY1OWViNWM4YjgyMWVhZDE0Yzg4NzciLCJ1c2VySWQiOiI1OTIzMTY3NDkifQ==</vt:lpwstr>
  </property>
</Properties>
</file>